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(Company’s Address)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DECLARATION AND CERTIFICATION OF MADE IN MALAYSIA PRODUCT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Programme Unit (eTRADE), MATRADE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company hereby declares and certifies that all of the following products listed below are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manufactured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made in Malaysia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our company for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eTRADE Programme 2.0 applicant’s name eg: ABC Sdn Bhd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4253"/>
        <w:gridCol w:w="4195"/>
        <w:tblGridChange w:id="0">
          <w:tblGrid>
            <w:gridCol w:w="562"/>
            <w:gridCol w:w="4253"/>
            <w:gridCol w:w="4195"/>
          </w:tblGrid>
        </w:tblGridChange>
      </w:tblGrid>
      <w:tr>
        <w:tc>
          <w:tcPr/>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Products</w:t>
            </w:r>
          </w:p>
        </w:tc>
        <w:tc>
          <w:tcPr/>
          <w:p w:rsidR="00000000" w:rsidDel="00000000" w:rsidP="00000000" w:rsidRDefault="00000000" w:rsidRPr="00000000" w14:paraId="0000001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 of Products</w:t>
            </w:r>
          </w:p>
        </w:tc>
      </w:tr>
      <w:tr>
        <w:tc>
          <w:tcPr/>
          <w:p w:rsidR="00000000" w:rsidDel="00000000" w:rsidP="00000000" w:rsidRDefault="00000000" w:rsidRPr="00000000" w14:paraId="0000001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6">
            <w:pPr>
              <w:jc w:val="center"/>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C">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add more rows if space is insufficient)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80" w:line="240" w:lineRule="auto"/>
        <w:ind w:left="397" w:right="0" w:hanging="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company through undersigned hereby declares that the above details and statements are true, correct and complete; that all the listed products are produced in Malaysia and that the products comply with the origin requirements specified for each product. Attached are the necessary documents to support the above certification. (if any)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97" w:right="0" w:hanging="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company fully understands that in the event that any information given is found to be incorrect, false, misleading or wrong, the undersigned and/or the company may be liable to face any penal actions including but not limited to the Penal Code (Act 574) and/or other consequences as may be prescribed by the laws or otherwise warranted.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97" w:right="0" w:hanging="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company undertakes and agrees to fully indemnify MATRADE in full, from and against all consequences, liabilities, actions, suits, proceedings, damages, costs, claims, demands, expenses, and/or losses whatsoever which may be taken or made against MATRADE or incurred or become payable by MATRADE by reason of or on account of or arising out MATRADE’s reliance on the Company’s declaration above.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Certified by,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2A">
      <w:pPr>
        <w:rPr>
          <w:rFonts w:ascii="Arial" w:cs="Arial" w:eastAsia="Arial" w:hAnsi="Arial"/>
          <w:i w:val="1"/>
          <w:sz w:val="11"/>
          <w:szCs w:val="11"/>
        </w:rPr>
      </w:pPr>
      <w:r w:rsidDel="00000000" w:rsidR="00000000" w:rsidRPr="00000000">
        <w:rPr>
          <w:rFonts w:ascii="Arial" w:cs="Arial" w:eastAsia="Arial" w:hAnsi="Arial"/>
          <w:i w:val="1"/>
          <w:sz w:val="11"/>
          <w:szCs w:val="11"/>
          <w:rtl w:val="0"/>
        </w:rPr>
        <w:t xml:space="preserve">                        (Signature and Company Stamp)</w:t>
      </w:r>
    </w:p>
    <w:p w:rsidR="00000000" w:rsidDel="00000000" w:rsidP="00000000" w:rsidRDefault="00000000" w:rsidRPr="00000000" w14:paraId="0000002B">
      <w:pPr>
        <w:rPr>
          <w:rFonts w:ascii="Arial" w:cs="Arial" w:eastAsia="Arial" w:hAnsi="Arial"/>
          <w:i w:val="1"/>
          <w:sz w:val="11"/>
          <w:szCs w:val="11"/>
        </w:rPr>
      </w:pPr>
      <w:r w:rsidDel="00000000" w:rsidR="00000000" w:rsidRPr="00000000">
        <w:rPr>
          <w:rtl w:val="0"/>
        </w:rPr>
      </w:r>
    </w:p>
    <w:tbl>
      <w:tblPr>
        <w:tblStyle w:val="Table2"/>
        <w:tblW w:w="38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7"/>
        <w:gridCol w:w="272"/>
        <w:gridCol w:w="2303"/>
        <w:tblGridChange w:id="0">
          <w:tblGrid>
            <w:gridCol w:w="1287"/>
            <w:gridCol w:w="272"/>
            <w:gridCol w:w="2303"/>
          </w:tblGrid>
        </w:tblGridChange>
      </w:tblGrid>
      <w:tr>
        <w:trPr>
          <w:trHeight w:val="265" w:hRule="atLeast"/>
        </w:trPr>
        <w:tc>
          <w:tcPr/>
          <w:p w:rsidR="00000000" w:rsidDel="00000000" w:rsidP="00000000" w:rsidRDefault="00000000" w:rsidRPr="00000000" w14:paraId="0000002C">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02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E">
            <w:pPr>
              <w:spacing w:line="480" w:lineRule="auto"/>
              <w:rPr>
                <w:rFonts w:ascii="Arial" w:cs="Arial" w:eastAsia="Arial" w:hAnsi="Arial"/>
                <w:sz w:val="20"/>
                <w:szCs w:val="20"/>
              </w:rPr>
            </w:pPr>
            <w:r w:rsidDel="00000000" w:rsidR="00000000" w:rsidRPr="00000000">
              <w:rPr>
                <w:rtl w:val="0"/>
              </w:rPr>
            </w:r>
          </w:p>
        </w:tc>
      </w:tr>
      <w:tr>
        <w:trPr>
          <w:trHeight w:val="265" w:hRule="atLeast"/>
        </w:trPr>
        <w:tc>
          <w:tcPr/>
          <w:p w:rsidR="00000000" w:rsidDel="00000000" w:rsidP="00000000" w:rsidRDefault="00000000" w:rsidRPr="00000000" w14:paraId="0000002F">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Designation</w:t>
            </w:r>
          </w:p>
        </w:tc>
        <w:tc>
          <w:tcPr/>
          <w:p w:rsidR="00000000" w:rsidDel="00000000" w:rsidP="00000000" w:rsidRDefault="00000000" w:rsidRPr="00000000" w14:paraId="00000030">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1">
            <w:pPr>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74" w:left="1440" w:right="1440" w:header="62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(Supplier’s Letterhead)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C0621"/>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5C06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C0621"/>
  </w:style>
  <w:style w:type="paragraph" w:styleId="Header">
    <w:name w:val="header"/>
    <w:basedOn w:val="Normal"/>
    <w:link w:val="HeaderChar"/>
    <w:uiPriority w:val="99"/>
    <w:unhideWhenUsed w:val="1"/>
    <w:rsid w:val="00127A0D"/>
    <w:pPr>
      <w:tabs>
        <w:tab w:val="center" w:pos="4680"/>
        <w:tab w:val="right" w:pos="9360"/>
      </w:tabs>
    </w:pPr>
  </w:style>
  <w:style w:type="character" w:styleId="HeaderChar" w:customStyle="1">
    <w:name w:val="Header Char"/>
    <w:basedOn w:val="DefaultParagraphFont"/>
    <w:link w:val="Header"/>
    <w:uiPriority w:val="99"/>
    <w:rsid w:val="00127A0D"/>
  </w:style>
  <w:style w:type="paragraph" w:styleId="Footer">
    <w:name w:val="footer"/>
    <w:basedOn w:val="Normal"/>
    <w:link w:val="FooterChar"/>
    <w:uiPriority w:val="99"/>
    <w:unhideWhenUsed w:val="1"/>
    <w:rsid w:val="00127A0D"/>
    <w:pPr>
      <w:tabs>
        <w:tab w:val="center" w:pos="4680"/>
        <w:tab w:val="right" w:pos="9360"/>
      </w:tabs>
    </w:pPr>
  </w:style>
  <w:style w:type="character" w:styleId="FooterChar" w:customStyle="1">
    <w:name w:val="Footer Char"/>
    <w:basedOn w:val="DefaultParagraphFont"/>
    <w:link w:val="Footer"/>
    <w:uiPriority w:val="99"/>
    <w:rsid w:val="00127A0D"/>
  </w:style>
  <w:style w:type="paragraph" w:styleId="BalloonText">
    <w:name w:val="Balloon Text"/>
    <w:basedOn w:val="Normal"/>
    <w:link w:val="BalloonTextChar"/>
    <w:uiPriority w:val="99"/>
    <w:semiHidden w:val="1"/>
    <w:unhideWhenUsed w:val="1"/>
    <w:rsid w:val="00127A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27A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AfaVPtN3gcTOGSfmw7U/yVupg==">AMUW2mX1BKfGvQr+YGnfyGClOu/27Qm4FSm1Q3NhBk0Q8XjtLIRPk/hWArlB/u2GjAT1jN5INl8b/bvV/o7iiW6c6AEN81iogp+EGl02wf22mkE7JMAZ8iCGhd0ruxa8Ej2/5ShlWH3y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2021-04-27T07:14:00Z</dcterms:created>
  <dc:creator>Simgim Lim</dc:creator>
</cp:coreProperties>
</file>